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F9DE" w14:textId="18C9956E" w:rsidR="00CE60DD" w:rsidRPr="00F51161" w:rsidRDefault="00CE60DD" w:rsidP="00F51161">
      <w:pPr>
        <w:jc w:val="center"/>
        <w:rPr>
          <w:rFonts w:asciiTheme="majorHAnsi" w:hAnsiTheme="majorHAnsi" w:cstheme="majorHAnsi"/>
          <w:sz w:val="28"/>
          <w:szCs w:val="28"/>
        </w:rPr>
      </w:pPr>
      <w:r w:rsidRPr="00F51161">
        <w:rPr>
          <mc:AlternateContent>
            <mc:Choice Requires="w16se">
              <w:rFonts w:asciiTheme="majorHAnsi" w:hAnsiTheme="majorHAnsi" w:cstheme="majorHAnsi"/>
            </mc:Choice>
            <mc:Fallback>
              <w:rFonts w:ascii="Segoe UI Emoji" w:eastAsia="Segoe UI Emoji" w:hAnsi="Segoe UI Emoji" w:cs="Segoe UI Emoji"/>
            </mc:Fallback>
          </mc:AlternateContent>
          <w:sz w:val="28"/>
          <w:szCs w:val="28"/>
        </w:rPr>
        <mc:AlternateContent>
          <mc:Choice Requires="w16se">
            <w16se:symEx w16se:font="Segoe UI Emoji" w16se:char="1F389"/>
          </mc:Choice>
          <mc:Fallback>
            <w:t>🎉</w:t>
          </mc:Fallback>
        </mc:AlternateContent>
      </w:r>
      <w:r w:rsidRPr="00F51161">
        <w:rPr>
          <w:rFonts w:asciiTheme="majorHAnsi" w:hAnsiTheme="majorHAnsi" w:cstheme="majorHAnsi"/>
          <w:sz w:val="28"/>
          <w:szCs w:val="28"/>
        </w:rPr>
        <w:t xml:space="preserve"> NIỀM VINH DỰ, TỰ HÀO CỦA TẬP THỂ TRUNG TÂM  Y TẾ KHU VỰC BÌNH XUYÊN </w:t>
      </w:r>
      <w:r w:rsidRPr="00F51161">
        <w:rPr>
          <mc:AlternateContent>
            <mc:Choice Requires="w16se">
              <w:rFonts w:asciiTheme="majorHAnsi" w:hAnsiTheme="majorHAnsi" w:cstheme="majorHAnsi"/>
            </mc:Choice>
            <mc:Fallback>
              <w:rFonts w:ascii="Segoe UI Emoji" w:eastAsia="Segoe UI Emoji" w:hAnsi="Segoe UI Emoji" w:cs="Segoe UI Emoji"/>
            </mc:Fallback>
          </mc:AlternateContent>
          <w:sz w:val="28"/>
          <w:szCs w:val="28"/>
        </w:rPr>
        <mc:AlternateContent>
          <mc:Choice Requires="w16se">
            <w16se:symEx w16se:font="Segoe UI Emoji" w16se:char="1F389"/>
          </mc:Choice>
          <mc:Fallback>
            <w:t>🎉</w:t>
          </mc:Fallback>
        </mc:AlternateContent>
      </w:r>
    </w:p>
    <w:p w14:paraId="2A2709A8" w14:textId="3792FD32" w:rsidR="00CE60DD" w:rsidRPr="00F51161" w:rsidRDefault="00CE60DD" w:rsidP="00F51161">
      <w:pPr>
        <w:ind w:firstLine="720"/>
        <w:rPr>
          <w:rFonts w:asciiTheme="majorHAnsi" w:hAnsiTheme="majorHAnsi" w:cstheme="majorHAnsi"/>
          <w:sz w:val="28"/>
          <w:szCs w:val="28"/>
        </w:rPr>
      </w:pPr>
      <w:r w:rsidRPr="00F51161">
        <w:rPr>
          <w:rFonts w:asciiTheme="majorHAnsi" w:hAnsiTheme="majorHAnsi" w:cstheme="majorHAnsi"/>
          <w:sz w:val="28"/>
          <w:szCs w:val="28"/>
        </w:rPr>
        <w:t xml:space="preserve">Tập thể cán bộ, viên chức và người lao động Trung tâm Y tế khu vực Bình Xuyên hân hoan, xúc động khi Thầy thuốc Ưu tú, Thạc sĩ, Bác sĩ CKII Phan Kim Trọng – Giám đốc Trung tâm Y tế khu vực Bình Xuyên vinh dự được </w:t>
      </w:r>
      <w:r w:rsidR="005E4809" w:rsidRPr="00F51161">
        <w:rPr>
          <w:rFonts w:asciiTheme="majorHAnsi" w:hAnsiTheme="majorHAnsi" w:cstheme="majorHAnsi"/>
          <w:sz w:val="28"/>
          <w:szCs w:val="28"/>
        </w:rPr>
        <w:t>Chủ tịch</w:t>
      </w:r>
      <w:r w:rsidRPr="00F51161">
        <w:rPr>
          <w:rFonts w:asciiTheme="majorHAnsi" w:hAnsiTheme="majorHAnsi" w:cstheme="majorHAnsi"/>
          <w:sz w:val="28"/>
          <w:szCs w:val="28"/>
        </w:rPr>
        <w:t xml:space="preserve"> nước trao tặng Huân chương Lao động hạng Ba đúng dịp kỷ niệm 71 năm Ngày Thầy thuốc Việt Nam (27/02/1955 – 27/02/2026), ghi nhận những</w:t>
      </w:r>
      <w:r w:rsidR="00CD3372" w:rsidRPr="00F51161">
        <w:rPr>
          <w:rFonts w:asciiTheme="majorHAnsi" w:hAnsiTheme="majorHAnsi" w:cstheme="majorHAnsi"/>
          <w:sz w:val="28"/>
          <w:szCs w:val="28"/>
        </w:rPr>
        <w:t xml:space="preserve"> thành tích xuất sắc và</w:t>
      </w:r>
      <w:r w:rsidRPr="00F51161">
        <w:rPr>
          <w:rFonts w:asciiTheme="majorHAnsi" w:hAnsiTheme="majorHAnsi" w:cstheme="majorHAnsi"/>
          <w:sz w:val="28"/>
          <w:szCs w:val="28"/>
        </w:rPr>
        <w:t xml:space="preserve"> đóng góp nổi bật trong sự nghiệp chăm sóc, bảo vệ và nâng cao sức khỏe Nhân dân</w:t>
      </w:r>
      <w:r w:rsidR="00DD62B8" w:rsidRPr="00F51161">
        <w:rPr>
          <w:rFonts w:asciiTheme="majorHAnsi" w:hAnsiTheme="majorHAnsi" w:cstheme="majorHAnsi"/>
          <w:sz w:val="28"/>
          <w:szCs w:val="28"/>
        </w:rPr>
        <w:t>, góp phần vào sự</w:t>
      </w:r>
      <w:r w:rsidR="00CD3372" w:rsidRPr="00F51161">
        <w:rPr>
          <w:rFonts w:asciiTheme="majorHAnsi" w:hAnsiTheme="majorHAnsi" w:cstheme="majorHAnsi"/>
          <w:sz w:val="28"/>
          <w:szCs w:val="28"/>
        </w:rPr>
        <w:t xml:space="preserve"> nghiệp xây dựng chủ nghĩa xã hội và  bảo vệ Tổ quốc.</w:t>
      </w:r>
    </w:p>
    <w:p w14:paraId="4C304550" w14:textId="08764DE5" w:rsidR="00CE60DD" w:rsidRPr="00F51161" w:rsidRDefault="00CE60DD" w:rsidP="00424BCE">
      <w:pPr>
        <w:rPr>
          <w:rFonts w:asciiTheme="majorHAnsi" w:hAnsiTheme="majorHAnsi" w:cstheme="majorHAnsi"/>
          <w:sz w:val="28"/>
          <w:szCs w:val="28"/>
        </w:rPr>
      </w:pPr>
      <w:r w:rsidRPr="00F51161">
        <w:rPr>
          <w:rFonts w:asciiTheme="majorHAnsi" w:hAnsiTheme="majorHAnsi" w:cstheme="majorHAnsi"/>
          <w:sz w:val="28"/>
          <w:szCs w:val="28"/>
        </w:rPr>
        <w:t xml:space="preserve"> </w:t>
      </w:r>
      <w:r w:rsidR="00F51161">
        <w:rPr>
          <w:rFonts w:asciiTheme="majorHAnsi" w:hAnsiTheme="majorHAnsi" w:cstheme="majorHAnsi"/>
          <w:sz w:val="28"/>
          <w:szCs w:val="28"/>
          <w:lang w:val="en-US"/>
        </w:rPr>
        <w:tab/>
      </w:r>
      <w:r w:rsidRPr="00F51161">
        <w:rPr>
          <w:rFonts w:asciiTheme="majorHAnsi" w:hAnsiTheme="majorHAnsi" w:cstheme="majorHAnsi"/>
          <w:sz w:val="28"/>
          <w:szCs w:val="28"/>
        </w:rPr>
        <w:t>Với gần 40 năm công tác trong ngành y tế, trong đó có 22 năm đảm nhiệm cương vị quản lý ở nhiều đơn vị y tế trong tỉnh, đồng chí Phan Kim Trọng luôn thể hiện tinh thần trách nhiệm, tâm huyết và bản lĩnh của người thầy thuốc – nhà quản lý mẫu mực. Trong suốt quá trình công tác, đồng chí không ngừng đổi mới phương pháp quản lý, đẩy mạnh nghiên cứu khoa học, nâng cao chất lượng khám chữa bệnh, góp phần khẳng định uy tín và vị thế của đơn vị trong hệ thống y tế địa phương.</w:t>
      </w:r>
    </w:p>
    <w:p w14:paraId="7C5CEBC6" w14:textId="3D96EEC2" w:rsidR="00CE60DD" w:rsidRPr="00F51161" w:rsidRDefault="00CE60DD" w:rsidP="00424BCE">
      <w:pPr>
        <w:rPr>
          <w:rFonts w:asciiTheme="majorHAnsi" w:hAnsiTheme="majorHAnsi" w:cstheme="majorHAnsi"/>
          <w:sz w:val="28"/>
          <w:szCs w:val="28"/>
        </w:rPr>
      </w:pPr>
      <w:r w:rsidRPr="00F51161">
        <w:rPr>
          <w:rFonts w:asciiTheme="majorHAnsi" w:hAnsiTheme="majorHAnsi" w:cstheme="majorHAnsi"/>
          <w:sz w:val="28"/>
          <w:szCs w:val="28"/>
        </w:rPr>
        <w:t xml:space="preserve"> </w:t>
      </w:r>
      <w:r w:rsidR="00F51161">
        <w:rPr>
          <w:rFonts w:asciiTheme="majorHAnsi" w:hAnsiTheme="majorHAnsi" w:cstheme="majorHAnsi"/>
          <w:sz w:val="28"/>
          <w:szCs w:val="28"/>
          <w:lang w:val="en-US"/>
        </w:rPr>
        <w:tab/>
      </w:r>
      <w:r w:rsidRPr="00F51161">
        <w:rPr>
          <w:rFonts w:asciiTheme="majorHAnsi" w:hAnsiTheme="majorHAnsi" w:cstheme="majorHAnsi"/>
          <w:sz w:val="28"/>
          <w:szCs w:val="28"/>
        </w:rPr>
        <w:t>Từ những nỗ lực bền bỉ qua nhiều năm, đồng chí đã đạt nhiều danh hiệu thi đua và hình thức khen thưởng của Sở Y tế Vĩnh Phúc, UBND tỉnh Vĩnh Phúc và Bộ Y tế Việt Nam: Năm 2014: Vinh danh “Trí thức tiêu biểu Việt Nam”. Năm 2015: Danh hiệu “Nhà quản lý xuất sắc”. Tháng 02/2017: Được phong tặng danh hiệu Thầy thuốc Ưu tú. Ngày 26/9/2025: Được ký quyết định tặng thưởng Huân chương Lao động hạng Ba</w:t>
      </w:r>
    </w:p>
    <w:p w14:paraId="6490D0DB" w14:textId="77777777" w:rsidR="00CE60DD" w:rsidRPr="00F51161" w:rsidRDefault="00CE60DD" w:rsidP="00F51161">
      <w:pPr>
        <w:ind w:firstLine="720"/>
        <w:rPr>
          <w:rFonts w:asciiTheme="majorHAnsi" w:hAnsiTheme="majorHAnsi" w:cstheme="majorHAnsi"/>
          <w:sz w:val="28"/>
          <w:szCs w:val="28"/>
        </w:rPr>
      </w:pPr>
      <w:r w:rsidRPr="00F51161">
        <w:rPr>
          <w:rFonts w:asciiTheme="majorHAnsi" w:hAnsiTheme="majorHAnsi" w:cstheme="majorHAnsi"/>
          <w:sz w:val="28"/>
          <w:szCs w:val="28"/>
        </w:rPr>
        <w:t>Phần thưởng cao quý là sự ghi nhận xứng đáng cho quá trình tận tâm cống hiến, năng lực lãnh đạo và tinh thần đổi mới sáng tạo của đồng chí trong công tác quản lý, điều hành và phát triển chuyên môn.</w:t>
      </w:r>
    </w:p>
    <w:p w14:paraId="77BBDE8D" w14:textId="4B570612" w:rsidR="00CE60DD" w:rsidRPr="00F51161" w:rsidRDefault="00CE60DD" w:rsidP="00F51161">
      <w:pPr>
        <w:ind w:firstLine="720"/>
        <w:rPr>
          <w:rFonts w:asciiTheme="majorHAnsi" w:hAnsiTheme="majorHAnsi" w:cstheme="majorHAnsi"/>
          <w:sz w:val="28"/>
          <w:szCs w:val="28"/>
        </w:rPr>
      </w:pPr>
      <w:r w:rsidRPr="00F51161">
        <w:rPr>
          <w:rFonts w:asciiTheme="majorHAnsi" w:hAnsiTheme="majorHAnsi" w:cstheme="majorHAnsi"/>
          <w:sz w:val="28"/>
          <w:szCs w:val="28"/>
        </w:rPr>
        <w:t xml:space="preserve"> Niềm vinh dự này không chỉ là dấu mốc ý nghĩa đối với cá nhân đồng chí Phan Kim Trọng mà còn là niềm tự hào chung của toàn thể đội ngũ cán bộ y tế Trung tâm, tiếp thêm động lực để mỗi cán bộ, nhân viên tiếp tục rèn luyện y đức, nâng cao trình độ chuyên môn, thực hiện tốt lời dạy của Bác Hồ: “Lương y phải như từ mẫu.”</w:t>
      </w:r>
    </w:p>
    <w:p w14:paraId="60462188" w14:textId="52F3973B" w:rsidR="00CE60DD" w:rsidRPr="00F51161" w:rsidRDefault="00CE60DD" w:rsidP="00F51161">
      <w:pPr>
        <w:ind w:firstLine="720"/>
        <w:rPr>
          <w:rFonts w:asciiTheme="majorHAnsi" w:hAnsiTheme="majorHAnsi" w:cstheme="majorHAnsi"/>
          <w:sz w:val="28"/>
          <w:szCs w:val="28"/>
        </w:rPr>
      </w:pPr>
      <w:r w:rsidRPr="00F51161">
        <w:rPr>
          <w:rFonts w:asciiTheme="majorHAnsi" w:hAnsiTheme="majorHAnsi" w:cstheme="majorHAnsi"/>
          <w:sz w:val="28"/>
          <w:szCs w:val="28"/>
        </w:rPr>
        <w:t xml:space="preserve">Dưới sự lãnh đạo của Ban Giám đốc, đứng đầu là Thầy thuốc Ưu tú, Thạc sĩ, Bác sĩ CKII Phan Kim Trọng – Giám đốc Trung tâm, Trung tâm Y tế khu vực Bình Xuyên đang không ngừng đổi mới phong cách, thái độ phục vụ; nâng cao </w:t>
      </w:r>
      <w:r w:rsidRPr="00F51161">
        <w:rPr>
          <w:rFonts w:asciiTheme="majorHAnsi" w:hAnsiTheme="majorHAnsi" w:cstheme="majorHAnsi"/>
          <w:sz w:val="28"/>
          <w:szCs w:val="28"/>
        </w:rPr>
        <w:lastRenderedPageBreak/>
        <w:t>chất lượng khám, chữa bệnh; củng cố hệ thống y tế cơ sở, đáp ứng ngày càng tốt hơn nhu cầu chăm sóc sức khỏe Nhân dân trên địa bàn.</w:t>
      </w:r>
    </w:p>
    <w:p w14:paraId="6B2AC252" w14:textId="29951952" w:rsidR="0011535B" w:rsidRDefault="00CE60DD" w:rsidP="00F51161">
      <w:pPr>
        <w:ind w:firstLine="720"/>
        <w:rPr>
          <w:rFonts w:asciiTheme="majorHAnsi" w:hAnsiTheme="majorHAnsi" w:cstheme="majorHAnsi"/>
          <w:sz w:val="28"/>
          <w:szCs w:val="28"/>
          <w:lang w:val="en-US"/>
        </w:rPr>
      </w:pPr>
      <w:r w:rsidRPr="00F51161">
        <w:rPr>
          <w:rFonts w:asciiTheme="majorHAnsi" w:hAnsiTheme="majorHAnsi" w:cstheme="majorHAnsi"/>
          <w:sz w:val="28"/>
          <w:szCs w:val="28"/>
        </w:rPr>
        <w:t>Phát huy những kết quả đã đạt được, Giám đốc Phan Kim Trọng cùng tập thể Trung tâm quyết tâm đoàn kết, đổi mới, sáng tạo, hoàn thành tốt nhiệm vụ bảo vệ, chăm sóc và nâng cao sức khỏe Nhân dân, góp phần xây dựng ngành Y tế tienh ngày càng phát triển, hiện đại và nhân văn.</w:t>
      </w:r>
    </w:p>
    <w:p w14:paraId="7E39F2DC" w14:textId="1C66F33A" w:rsidR="007626C6" w:rsidRPr="007626C6" w:rsidRDefault="007626C6" w:rsidP="007626C6">
      <w:pPr>
        <w:jc w:val="center"/>
        <w:rPr>
          <w:rFonts w:asciiTheme="majorHAnsi" w:hAnsiTheme="majorHAnsi" w:cstheme="majorHAnsi"/>
          <w:sz w:val="28"/>
          <w:szCs w:val="28"/>
          <w:lang w:val="en-US"/>
        </w:rPr>
      </w:pPr>
      <w:r>
        <w:rPr>
          <w:noProof/>
        </w:rPr>
        <w:drawing>
          <wp:inline distT="0" distB="0" distL="0" distR="0" wp14:anchorId="348DB80F" wp14:editId="701C2788">
            <wp:extent cx="5200650" cy="3301542"/>
            <wp:effectExtent l="0" t="0" r="0" b="0"/>
            <wp:docPr id="14208751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4677" cy="3323143"/>
                    </a:xfrm>
                    <a:prstGeom prst="rect">
                      <a:avLst/>
                    </a:prstGeom>
                    <a:noFill/>
                    <a:ln>
                      <a:noFill/>
                    </a:ln>
                  </pic:spPr>
                </pic:pic>
              </a:graphicData>
            </a:graphic>
          </wp:inline>
        </w:drawing>
      </w:r>
    </w:p>
    <w:p w14:paraId="53F876C0" w14:textId="41894F9D" w:rsidR="00EA0544" w:rsidRPr="00EA0544" w:rsidRDefault="00EA0544" w:rsidP="00533DDA">
      <w:pPr>
        <w:rPr>
          <w:rFonts w:asciiTheme="majorHAnsi" w:hAnsiTheme="majorHAnsi" w:cstheme="majorHAnsi"/>
          <w:sz w:val="28"/>
          <w:szCs w:val="28"/>
          <w:lang w:val="en-US"/>
        </w:rPr>
      </w:pPr>
      <w:r>
        <w:rPr>
          <w:noProof/>
        </w:rPr>
        <w:lastRenderedPageBreak/>
        <w:drawing>
          <wp:inline distT="0" distB="0" distL="0" distR="0" wp14:anchorId="01568904" wp14:editId="4BC0014B">
            <wp:extent cx="5731510" cy="7642225"/>
            <wp:effectExtent l="0" t="0" r="2540" b="0"/>
            <wp:docPr id="425447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642225"/>
                    </a:xfrm>
                    <a:prstGeom prst="rect">
                      <a:avLst/>
                    </a:prstGeom>
                    <a:noFill/>
                    <a:ln>
                      <a:noFill/>
                    </a:ln>
                  </pic:spPr>
                </pic:pic>
              </a:graphicData>
            </a:graphic>
          </wp:inline>
        </w:drawing>
      </w:r>
      <w:r>
        <w:rPr>
          <w:noProof/>
        </w:rPr>
        <w:lastRenderedPageBreak/>
        <w:drawing>
          <wp:inline distT="0" distB="0" distL="0" distR="0" wp14:anchorId="6FD31D9D" wp14:editId="08DAB787">
            <wp:extent cx="5731510" cy="7642225"/>
            <wp:effectExtent l="0" t="0" r="2540" b="0"/>
            <wp:docPr id="1026107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642225"/>
                    </a:xfrm>
                    <a:prstGeom prst="rect">
                      <a:avLst/>
                    </a:prstGeom>
                    <a:noFill/>
                    <a:ln>
                      <a:noFill/>
                    </a:ln>
                  </pic:spPr>
                </pic:pic>
              </a:graphicData>
            </a:graphic>
          </wp:inline>
        </w:drawing>
      </w:r>
    </w:p>
    <w:p w14:paraId="7118473B" w14:textId="6F242886" w:rsidR="00CE60DD" w:rsidRPr="00F51161" w:rsidRDefault="00CE60DD" w:rsidP="00424BCE">
      <w:pPr>
        <w:rPr>
          <w:rFonts w:asciiTheme="majorHAnsi" w:hAnsiTheme="majorHAnsi" w:cstheme="majorHAnsi"/>
          <w:sz w:val="28"/>
          <w:szCs w:val="28"/>
        </w:rPr>
      </w:pPr>
    </w:p>
    <w:p w14:paraId="2BF0094D" w14:textId="77777777" w:rsidR="00572951" w:rsidRPr="00F51161" w:rsidRDefault="00572951" w:rsidP="00424BCE">
      <w:pPr>
        <w:rPr>
          <w:rFonts w:asciiTheme="majorHAnsi" w:hAnsiTheme="majorHAnsi" w:cstheme="majorHAnsi"/>
          <w:sz w:val="28"/>
          <w:szCs w:val="28"/>
        </w:rPr>
      </w:pPr>
    </w:p>
    <w:sectPr w:rsidR="00572951" w:rsidRPr="00F51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51"/>
    <w:rsid w:val="0011535B"/>
    <w:rsid w:val="00231E8B"/>
    <w:rsid w:val="00246C9B"/>
    <w:rsid w:val="00395742"/>
    <w:rsid w:val="00424BCE"/>
    <w:rsid w:val="00495F08"/>
    <w:rsid w:val="00533DDA"/>
    <w:rsid w:val="00572951"/>
    <w:rsid w:val="00593344"/>
    <w:rsid w:val="005E4809"/>
    <w:rsid w:val="006674C5"/>
    <w:rsid w:val="007626C6"/>
    <w:rsid w:val="00C152DD"/>
    <w:rsid w:val="00CD3372"/>
    <w:rsid w:val="00CE60DD"/>
    <w:rsid w:val="00DC4812"/>
    <w:rsid w:val="00DD62B8"/>
    <w:rsid w:val="00EA0544"/>
    <w:rsid w:val="00F511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376B"/>
  <w15:chartTrackingRefBased/>
  <w15:docId w15:val="{139CCB3B-C7F5-474F-BECC-84B39D4B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951"/>
    <w:rPr>
      <w:rFonts w:eastAsiaTheme="majorEastAsia" w:cstheme="majorBidi"/>
      <w:color w:val="272727" w:themeColor="text1" w:themeTint="D8"/>
    </w:rPr>
  </w:style>
  <w:style w:type="paragraph" w:styleId="Title">
    <w:name w:val="Title"/>
    <w:basedOn w:val="Normal"/>
    <w:next w:val="Normal"/>
    <w:link w:val="TitleChar"/>
    <w:uiPriority w:val="10"/>
    <w:qFormat/>
    <w:rsid w:val="00572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951"/>
    <w:pPr>
      <w:spacing w:before="160"/>
      <w:jc w:val="center"/>
    </w:pPr>
    <w:rPr>
      <w:i/>
      <w:iCs/>
      <w:color w:val="404040" w:themeColor="text1" w:themeTint="BF"/>
    </w:rPr>
  </w:style>
  <w:style w:type="character" w:customStyle="1" w:styleId="QuoteChar">
    <w:name w:val="Quote Char"/>
    <w:basedOn w:val="DefaultParagraphFont"/>
    <w:link w:val="Quote"/>
    <w:uiPriority w:val="29"/>
    <w:rsid w:val="00572951"/>
    <w:rPr>
      <w:i/>
      <w:iCs/>
      <w:color w:val="404040" w:themeColor="text1" w:themeTint="BF"/>
    </w:rPr>
  </w:style>
  <w:style w:type="paragraph" w:styleId="ListParagraph">
    <w:name w:val="List Paragraph"/>
    <w:basedOn w:val="Normal"/>
    <w:uiPriority w:val="34"/>
    <w:qFormat/>
    <w:rsid w:val="00572951"/>
    <w:pPr>
      <w:ind w:left="720"/>
      <w:contextualSpacing/>
    </w:pPr>
  </w:style>
  <w:style w:type="character" w:styleId="IntenseEmphasis">
    <w:name w:val="Intense Emphasis"/>
    <w:basedOn w:val="DefaultParagraphFont"/>
    <w:uiPriority w:val="21"/>
    <w:qFormat/>
    <w:rsid w:val="00572951"/>
    <w:rPr>
      <w:i/>
      <w:iCs/>
      <w:color w:val="0F4761" w:themeColor="accent1" w:themeShade="BF"/>
    </w:rPr>
  </w:style>
  <w:style w:type="paragraph" w:styleId="IntenseQuote">
    <w:name w:val="Intense Quote"/>
    <w:basedOn w:val="Normal"/>
    <w:next w:val="Normal"/>
    <w:link w:val="IntenseQuoteChar"/>
    <w:uiPriority w:val="30"/>
    <w:qFormat/>
    <w:rsid w:val="00572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951"/>
    <w:rPr>
      <w:i/>
      <w:iCs/>
      <w:color w:val="0F4761" w:themeColor="accent1" w:themeShade="BF"/>
    </w:rPr>
  </w:style>
  <w:style w:type="character" w:styleId="IntenseReference">
    <w:name w:val="Intense Reference"/>
    <w:basedOn w:val="DefaultParagraphFont"/>
    <w:uiPriority w:val="32"/>
    <w:qFormat/>
    <w:rsid w:val="00572951"/>
    <w:rPr>
      <w:b/>
      <w:bCs/>
      <w:smallCaps/>
      <w:color w:val="0F4761" w:themeColor="accent1" w:themeShade="BF"/>
      <w:spacing w:val="5"/>
    </w:rPr>
  </w:style>
  <w:style w:type="character" w:styleId="Hyperlink">
    <w:name w:val="Hyperlink"/>
    <w:basedOn w:val="DefaultParagraphFont"/>
    <w:uiPriority w:val="99"/>
    <w:unhideWhenUsed/>
    <w:rsid w:val="00CE60DD"/>
    <w:rPr>
      <w:color w:val="467886" w:themeColor="hyperlink"/>
      <w:u w:val="single"/>
    </w:rPr>
  </w:style>
  <w:style w:type="character" w:styleId="UnresolvedMention">
    <w:name w:val="Unresolved Mention"/>
    <w:basedOn w:val="DefaultParagraphFont"/>
    <w:uiPriority w:val="99"/>
    <w:semiHidden/>
    <w:unhideWhenUsed/>
    <w:rsid w:val="00CE6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minhhuongbvp@gmail.com</dc:creator>
  <cp:keywords/>
  <dc:description/>
  <cp:lastModifiedBy>BX</cp:lastModifiedBy>
  <cp:revision>3</cp:revision>
  <dcterms:created xsi:type="dcterms:W3CDTF">2026-02-27T12:44:00Z</dcterms:created>
  <dcterms:modified xsi:type="dcterms:W3CDTF">2026-03-02T01:00:00Z</dcterms:modified>
</cp:coreProperties>
</file>